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DA" w:rsidRPr="001219DA" w:rsidRDefault="001219DA" w:rsidP="00876D97">
      <w:pPr>
        <w:tabs>
          <w:tab w:val="clear" w:pos="284"/>
          <w:tab w:val="left" w:pos="1304"/>
        </w:tabs>
        <w:rPr>
          <w:b/>
          <w:sz w:val="28"/>
          <w:szCs w:val="28"/>
        </w:rPr>
      </w:pPr>
      <w:r w:rsidRPr="001219DA">
        <w:rPr>
          <w:b/>
          <w:sz w:val="28"/>
          <w:szCs w:val="28"/>
        </w:rPr>
        <w:t>Tiggeriförbud sätter press på Rumänien</w:t>
      </w:r>
    </w:p>
    <w:p w:rsidR="001219DA" w:rsidRDefault="001219DA" w:rsidP="00876D97">
      <w:pPr>
        <w:tabs>
          <w:tab w:val="clear" w:pos="284"/>
          <w:tab w:val="left" w:pos="1304"/>
        </w:tabs>
      </w:pPr>
    </w:p>
    <w:p w:rsidR="00876D97" w:rsidRPr="001219DA" w:rsidRDefault="00876D97" w:rsidP="00876D97">
      <w:pPr>
        <w:tabs>
          <w:tab w:val="clear" w:pos="284"/>
          <w:tab w:val="left" w:pos="1304"/>
        </w:tabs>
        <w:rPr>
          <w:i/>
        </w:rPr>
      </w:pPr>
      <w:r w:rsidRPr="001219DA">
        <w:rPr>
          <w:i/>
        </w:rPr>
        <w:t xml:space="preserve">Svar till Marika </w:t>
      </w:r>
      <w:proofErr w:type="spellStart"/>
      <w:r w:rsidRPr="001219DA">
        <w:rPr>
          <w:i/>
        </w:rPr>
        <w:t>Markovits</w:t>
      </w:r>
      <w:proofErr w:type="spellEnd"/>
      <w:r w:rsidRPr="001219DA">
        <w:rPr>
          <w:i/>
        </w:rPr>
        <w:t xml:space="preserve"> på Stockholms Stadsmission</w:t>
      </w:r>
    </w:p>
    <w:p w:rsidR="00876D97" w:rsidRDefault="00876D97" w:rsidP="00876D97">
      <w:pPr>
        <w:tabs>
          <w:tab w:val="clear" w:pos="284"/>
          <w:tab w:val="left" w:pos="1304"/>
        </w:tabs>
      </w:pPr>
    </w:p>
    <w:p w:rsidR="00876D97" w:rsidRPr="00876D97" w:rsidRDefault="00876D97" w:rsidP="00876D97">
      <w:pPr>
        <w:tabs>
          <w:tab w:val="clear" w:pos="284"/>
          <w:tab w:val="left" w:pos="1304"/>
        </w:tabs>
        <w:rPr>
          <w:sz w:val="24"/>
          <w:szCs w:val="24"/>
        </w:rPr>
      </w:pPr>
      <w:r w:rsidRPr="00876D97">
        <w:rPr>
          <w:sz w:val="24"/>
          <w:szCs w:val="24"/>
        </w:rPr>
        <w:t xml:space="preserve">Av Marika </w:t>
      </w:r>
      <w:proofErr w:type="spellStart"/>
      <w:r w:rsidRPr="00876D97">
        <w:rPr>
          <w:sz w:val="24"/>
          <w:szCs w:val="24"/>
        </w:rPr>
        <w:t>Markovits</w:t>
      </w:r>
      <w:proofErr w:type="spellEnd"/>
      <w:r w:rsidRPr="00876D97">
        <w:rPr>
          <w:sz w:val="24"/>
          <w:szCs w:val="24"/>
        </w:rPr>
        <w:t xml:space="preserve"> svar på vår debattartikel kan man fråga sig om hon anser att tiggeriet som pågår idag runt om i hela Sverige är ett samhällsproblem som bör lösas, eller om vi skall fortsätta blunda för problematiken för att inte bli anklagade för avsaknad av humanism och tolerans? Inte någonstans i hennes svar går nämligen att utläsa något som helst förslag på konkret lösning av problemet. Det enda som står är att hon anser att det vore fel att införa ett förbud.  </w:t>
      </w:r>
    </w:p>
    <w:p w:rsidR="00876D97" w:rsidRPr="00876D97" w:rsidRDefault="00876D97" w:rsidP="00876D97">
      <w:pPr>
        <w:tabs>
          <w:tab w:val="clear" w:pos="284"/>
          <w:tab w:val="left" w:pos="1304"/>
        </w:tabs>
        <w:rPr>
          <w:sz w:val="24"/>
          <w:szCs w:val="24"/>
        </w:rPr>
      </w:pPr>
    </w:p>
    <w:p w:rsidR="00876D97" w:rsidRPr="00876D97" w:rsidRDefault="00876D97" w:rsidP="00876D97">
      <w:pPr>
        <w:tabs>
          <w:tab w:val="clear" w:pos="284"/>
          <w:tab w:val="left" w:pos="1304"/>
        </w:tabs>
        <w:rPr>
          <w:sz w:val="24"/>
          <w:szCs w:val="24"/>
        </w:rPr>
      </w:pPr>
      <w:r w:rsidRPr="00876D97">
        <w:rPr>
          <w:sz w:val="24"/>
          <w:szCs w:val="24"/>
        </w:rPr>
        <w:t>Som vi skriver i artikeln kan man självklart aldrig förbjuda någon att vara varken fattig eller utsatt. Det vi dock kan göra är att tillse att den hjälp som vi ger är rätt inriktad, välgrundad och inte riskerar att få motsatt effekt. Roten till problematiken ligger i tiggarnas hemländer</w:t>
      </w:r>
      <w:r w:rsidR="001219DA">
        <w:rPr>
          <w:sz w:val="24"/>
          <w:szCs w:val="24"/>
        </w:rPr>
        <w:t>, som exempelvis Ru</w:t>
      </w:r>
      <w:bookmarkStart w:id="0" w:name="_GoBack"/>
      <w:bookmarkEnd w:id="0"/>
      <w:r w:rsidR="001219DA">
        <w:rPr>
          <w:sz w:val="24"/>
          <w:szCs w:val="24"/>
        </w:rPr>
        <w:t>mänien</w:t>
      </w:r>
      <w:r w:rsidRPr="00876D97">
        <w:rPr>
          <w:sz w:val="24"/>
          <w:szCs w:val="24"/>
        </w:rPr>
        <w:t>.</w:t>
      </w:r>
      <w:r w:rsidRPr="00876D97">
        <w:t xml:space="preserve"> </w:t>
      </w:r>
      <w:r w:rsidRPr="00876D97">
        <w:rPr>
          <w:sz w:val="24"/>
          <w:szCs w:val="24"/>
        </w:rPr>
        <w:t>Alla EU-länder måste förmås att skapa sociala skyddsnät för sina medborgare. Marika Markovits skriver att det är ”när fattigdom och utsatthet är synligt som människor engageras”. Det är förvisso bra om svenska medborgare engageras, men dels finns det andra och bättre sätt att åstadkomma det, dels är det än viktigare att invånarna och lagstiftarna i tiggarnas egna hemländer engageras och kräver förändringar.</w:t>
      </w:r>
    </w:p>
    <w:p w:rsidR="00876D97" w:rsidRPr="00876D97" w:rsidRDefault="00876D97" w:rsidP="00876D97">
      <w:pPr>
        <w:tabs>
          <w:tab w:val="clear" w:pos="284"/>
          <w:tab w:val="left" w:pos="1304"/>
        </w:tabs>
        <w:rPr>
          <w:sz w:val="24"/>
          <w:szCs w:val="24"/>
        </w:rPr>
      </w:pPr>
    </w:p>
    <w:p w:rsidR="00876D97" w:rsidRPr="00876D97" w:rsidRDefault="00876D97" w:rsidP="00876D97">
      <w:pPr>
        <w:tabs>
          <w:tab w:val="clear" w:pos="284"/>
          <w:tab w:val="left" w:pos="1304"/>
        </w:tabs>
        <w:rPr>
          <w:sz w:val="24"/>
          <w:szCs w:val="24"/>
        </w:rPr>
      </w:pPr>
      <w:r w:rsidRPr="00876D97">
        <w:rPr>
          <w:sz w:val="24"/>
          <w:szCs w:val="24"/>
        </w:rPr>
        <w:t xml:space="preserve">Med införande av ett förbud mot tiggeri i Sverige skickas signalen ytterst tydligt till hemländerna att de inte kan lasta över sina problem på andra länder och deras skattebetalare. Trycket ökar </w:t>
      </w:r>
      <w:r w:rsidR="00B50CE0">
        <w:rPr>
          <w:sz w:val="24"/>
          <w:szCs w:val="24"/>
        </w:rPr>
        <w:t xml:space="preserve">då </w:t>
      </w:r>
      <w:r w:rsidRPr="00876D97">
        <w:rPr>
          <w:sz w:val="24"/>
          <w:szCs w:val="24"/>
        </w:rPr>
        <w:t xml:space="preserve">i dessa länder på att faktiskt genomföra sociala reformer, och EU:s socialfonder borde dessutom under en övergångstid kunna bidra till detta. </w:t>
      </w:r>
    </w:p>
    <w:p w:rsidR="00876D97" w:rsidRPr="00876D97" w:rsidRDefault="00876D97" w:rsidP="00876D97">
      <w:pPr>
        <w:tabs>
          <w:tab w:val="clear" w:pos="284"/>
          <w:tab w:val="left" w:pos="1304"/>
        </w:tabs>
        <w:rPr>
          <w:sz w:val="24"/>
          <w:szCs w:val="24"/>
        </w:rPr>
      </w:pPr>
    </w:p>
    <w:p w:rsidR="00876D97" w:rsidRPr="00876D97" w:rsidRDefault="00876D97" w:rsidP="00876D97">
      <w:pPr>
        <w:tabs>
          <w:tab w:val="clear" w:pos="284"/>
          <w:tab w:val="left" w:pos="1304"/>
        </w:tabs>
        <w:rPr>
          <w:sz w:val="24"/>
          <w:szCs w:val="24"/>
        </w:rPr>
      </w:pPr>
      <w:r w:rsidRPr="00876D97">
        <w:rPr>
          <w:sz w:val="24"/>
          <w:szCs w:val="24"/>
        </w:rPr>
        <w:t>Anders Hansson (M)</w:t>
      </w:r>
    </w:p>
    <w:p w:rsidR="00876D97" w:rsidRPr="00876D97" w:rsidRDefault="00876D97" w:rsidP="00876D97">
      <w:pPr>
        <w:tabs>
          <w:tab w:val="clear" w:pos="284"/>
          <w:tab w:val="left" w:pos="1304"/>
        </w:tabs>
        <w:rPr>
          <w:sz w:val="24"/>
          <w:szCs w:val="24"/>
        </w:rPr>
      </w:pPr>
      <w:r w:rsidRPr="00876D97">
        <w:rPr>
          <w:sz w:val="24"/>
          <w:szCs w:val="24"/>
        </w:rPr>
        <w:t>Ellen Juntti (M)</w:t>
      </w:r>
    </w:p>
    <w:p w:rsidR="00876D97" w:rsidRPr="00876D97" w:rsidRDefault="00876D97" w:rsidP="00876D97">
      <w:pPr>
        <w:tabs>
          <w:tab w:val="clear" w:pos="284"/>
          <w:tab w:val="left" w:pos="1304"/>
        </w:tabs>
        <w:rPr>
          <w:sz w:val="24"/>
          <w:szCs w:val="24"/>
        </w:rPr>
      </w:pPr>
      <w:r w:rsidRPr="00876D97">
        <w:rPr>
          <w:sz w:val="24"/>
          <w:szCs w:val="24"/>
        </w:rPr>
        <w:t>Boriana Åberg (M)</w:t>
      </w:r>
    </w:p>
    <w:p w:rsidR="00876D97" w:rsidRPr="00876D97" w:rsidRDefault="00876D97" w:rsidP="00876D97">
      <w:pPr>
        <w:tabs>
          <w:tab w:val="clear" w:pos="284"/>
          <w:tab w:val="left" w:pos="1304"/>
        </w:tabs>
        <w:rPr>
          <w:sz w:val="24"/>
          <w:szCs w:val="24"/>
        </w:rPr>
      </w:pPr>
      <w:r w:rsidRPr="00876D97">
        <w:rPr>
          <w:sz w:val="24"/>
          <w:szCs w:val="24"/>
        </w:rPr>
        <w:t>Jan Ericsson (M)</w:t>
      </w:r>
    </w:p>
    <w:p w:rsidR="00876D97" w:rsidRPr="00876D97" w:rsidRDefault="00876D97" w:rsidP="00876D97">
      <w:pPr>
        <w:tabs>
          <w:tab w:val="clear" w:pos="284"/>
          <w:tab w:val="left" w:pos="1304"/>
        </w:tabs>
        <w:rPr>
          <w:sz w:val="24"/>
          <w:szCs w:val="24"/>
        </w:rPr>
      </w:pPr>
      <w:r w:rsidRPr="00876D97">
        <w:rPr>
          <w:sz w:val="24"/>
          <w:szCs w:val="24"/>
        </w:rPr>
        <w:t>Lotta Olsson (M)</w:t>
      </w:r>
    </w:p>
    <w:p w:rsidR="00A37376" w:rsidRPr="00A37376" w:rsidRDefault="00E10D10" w:rsidP="006D3AF9">
      <w:pPr>
        <w:tabs>
          <w:tab w:val="clear" w:pos="284"/>
        </w:tabs>
      </w:pPr>
      <w:r>
        <w:t>riksdagsledamöter</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97"/>
    <w:rsid w:val="0006043F"/>
    <w:rsid w:val="00072835"/>
    <w:rsid w:val="00094A50"/>
    <w:rsid w:val="001219DA"/>
    <w:rsid w:val="0028015F"/>
    <w:rsid w:val="00280BC7"/>
    <w:rsid w:val="002B7046"/>
    <w:rsid w:val="00386CC5"/>
    <w:rsid w:val="005315D0"/>
    <w:rsid w:val="00585C22"/>
    <w:rsid w:val="006D3AF9"/>
    <w:rsid w:val="00712851"/>
    <w:rsid w:val="007149F6"/>
    <w:rsid w:val="007B6A85"/>
    <w:rsid w:val="00874A67"/>
    <w:rsid w:val="00876D97"/>
    <w:rsid w:val="008D3BE8"/>
    <w:rsid w:val="008F5C48"/>
    <w:rsid w:val="00925EF5"/>
    <w:rsid w:val="00980BA4"/>
    <w:rsid w:val="009855B9"/>
    <w:rsid w:val="00A37376"/>
    <w:rsid w:val="00B026D0"/>
    <w:rsid w:val="00B50CE0"/>
    <w:rsid w:val="00D66118"/>
    <w:rsid w:val="00D8468E"/>
    <w:rsid w:val="00DE3D8E"/>
    <w:rsid w:val="00E10D10"/>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14FD0-E980-433A-9C8C-E31FEB6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281</Words>
  <Characters>1463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2015-04-23T13:50:00Z</dcterms:created>
  <dcterms:modified xsi:type="dcterms:W3CDTF">2015-04-23T13:50:00Z</dcterms:modified>
</cp:coreProperties>
</file>